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jc w:val="left"/>
        <w:rPr>
          <w:rFonts w:hint="eastAsia" w:ascii="黑体" w:hAnsi="宋体" w:eastAsia="黑体" w:cs="黑体"/>
          <w:b/>
        </w:rPr>
      </w:pPr>
      <w:bookmarkStart w:id="0" w:name="_GoBack"/>
      <w:r>
        <w:rPr>
          <w:rFonts w:hint="eastAsia" w:ascii="黑体" w:hAnsi="宋体" w:eastAsia="黑体" w:cs="黑体"/>
          <w:b/>
          <w:lang w:bidi="ar"/>
        </w:rPr>
        <w:t>附件3</w:t>
      </w:r>
    </w:p>
    <w:p>
      <w:pPr>
        <w:ind w:firstLine="643"/>
        <w:jc w:val="center"/>
        <w:rPr>
          <w:rFonts w:hint="eastAsia" w:ascii="黑体" w:hAnsi="宋体" w:eastAsia="黑体" w:cs="黑体"/>
          <w:b/>
          <w:sz w:val="32"/>
          <w:szCs w:val="32"/>
        </w:rPr>
      </w:pPr>
      <w:r>
        <w:rPr>
          <w:rFonts w:hint="eastAsia" w:ascii="黑体" w:hAnsi="宋体" w:eastAsia="黑体" w:cs="黑体"/>
          <w:b/>
          <w:sz w:val="32"/>
          <w:szCs w:val="32"/>
          <w:lang w:bidi="ar"/>
        </w:rPr>
        <w:t>投标保证金递交流程</w:t>
      </w:r>
    </w:p>
    <w:bookmarkEnd w:id="0"/>
    <w:p>
      <w:pPr>
        <w:spacing w:line="240" w:lineRule="atLeast"/>
        <w:ind w:firstLine="420"/>
        <w:rPr>
          <w:color w:val="000000"/>
        </w:rPr>
      </w:pPr>
      <w:r>
        <w:rPr>
          <w:lang w:bidi="ar"/>
        </w:rPr>
        <w:t>1</w:t>
      </w:r>
      <w:r>
        <w:rPr>
          <w:rFonts w:hint="eastAsia" w:cs="宋体"/>
          <w:lang w:bidi="ar"/>
        </w:rPr>
        <w:t>、</w:t>
      </w:r>
      <w:r>
        <w:rPr>
          <w:rFonts w:hint="eastAsia" w:cs="宋体"/>
          <w:color w:val="000000"/>
          <w:lang w:bidi="ar"/>
        </w:rPr>
        <w:t>从投标人基本帐户通过企业网银支付或电汇形式向昆仑银行电子招投标保证金账户汇出；</w:t>
      </w:r>
    </w:p>
    <w:p>
      <w:pPr>
        <w:spacing w:line="240" w:lineRule="atLeast"/>
        <w:ind w:firstLine="422"/>
        <w:rPr>
          <w:b/>
          <w:color w:val="984806"/>
        </w:rPr>
      </w:pPr>
      <w:r>
        <w:rPr>
          <w:rFonts w:hint="eastAsia" w:cs="宋体"/>
          <w:b/>
          <w:color w:val="984806"/>
          <w:lang w:bidi="ar"/>
        </w:rPr>
        <w:t>开</w:t>
      </w:r>
      <w:r>
        <w:rPr>
          <w:b/>
          <w:color w:val="984806"/>
          <w:lang w:bidi="ar"/>
        </w:rPr>
        <w:t xml:space="preserve"> </w:t>
      </w:r>
      <w:r>
        <w:rPr>
          <w:rFonts w:hint="eastAsia" w:cs="宋体"/>
          <w:b/>
          <w:color w:val="984806"/>
          <w:lang w:bidi="ar"/>
        </w:rPr>
        <w:t>户</w:t>
      </w:r>
      <w:r>
        <w:rPr>
          <w:b/>
          <w:color w:val="984806"/>
          <w:lang w:bidi="ar"/>
        </w:rPr>
        <w:t xml:space="preserve"> </w:t>
      </w:r>
      <w:r>
        <w:rPr>
          <w:rFonts w:hint="eastAsia" w:cs="宋体"/>
          <w:b/>
          <w:color w:val="984806"/>
          <w:lang w:bidi="ar"/>
        </w:rPr>
        <w:t>行：昆仑银行股份有限公司大庆分行营业部</w:t>
      </w:r>
    </w:p>
    <w:p>
      <w:pPr>
        <w:spacing w:line="240" w:lineRule="atLeast"/>
        <w:ind w:firstLine="422"/>
        <w:rPr>
          <w:b/>
          <w:color w:val="984806"/>
        </w:rPr>
      </w:pPr>
      <w:r>
        <w:rPr>
          <w:rFonts w:hint="eastAsia" w:cs="宋体"/>
          <w:b/>
          <w:color w:val="984806"/>
          <w:lang w:bidi="ar"/>
        </w:rPr>
        <w:t>账</w:t>
      </w:r>
      <w:r>
        <w:rPr>
          <w:b/>
          <w:color w:val="984806"/>
          <w:lang w:bidi="ar"/>
        </w:rPr>
        <w:t xml:space="preserve"> </w:t>
      </w:r>
      <w:r>
        <w:rPr>
          <w:rFonts w:hint="eastAsia" w:cs="宋体"/>
          <w:b/>
          <w:color w:val="984806"/>
          <w:lang w:bidi="ar"/>
        </w:rPr>
        <w:t>户</w:t>
      </w:r>
      <w:r>
        <w:rPr>
          <w:b/>
          <w:color w:val="984806"/>
          <w:lang w:bidi="ar"/>
        </w:rPr>
        <w:t xml:space="preserve"> </w:t>
      </w:r>
      <w:r>
        <w:rPr>
          <w:rFonts w:hint="eastAsia" w:cs="宋体"/>
          <w:b/>
          <w:color w:val="984806"/>
          <w:lang w:bidi="ar"/>
        </w:rPr>
        <w:t>名：昆仑银行电子招投标保证金</w:t>
      </w:r>
    </w:p>
    <w:p>
      <w:pPr>
        <w:spacing w:line="240" w:lineRule="atLeast"/>
        <w:ind w:firstLine="422"/>
        <w:rPr>
          <w:b/>
          <w:color w:val="984806"/>
        </w:rPr>
      </w:pPr>
      <w:r>
        <w:rPr>
          <w:rFonts w:hint="eastAsia" w:cs="宋体"/>
          <w:b/>
          <w:color w:val="984806"/>
          <w:lang w:bidi="ar"/>
        </w:rPr>
        <w:t>银行账号：</w:t>
      </w:r>
      <w:r>
        <w:rPr>
          <w:b/>
          <w:color w:val="984806"/>
          <w:lang w:bidi="ar"/>
        </w:rPr>
        <w:t>26902100171850000010</w:t>
      </w:r>
    </w:p>
    <w:p>
      <w:pPr>
        <w:spacing w:line="240" w:lineRule="atLeast"/>
        <w:ind w:firstLine="422"/>
        <w:rPr>
          <w:b/>
          <w:color w:val="984806"/>
        </w:rPr>
      </w:pPr>
      <w:r>
        <w:rPr>
          <w:rFonts w:hint="eastAsia" w:cs="宋体"/>
          <w:b/>
          <w:color w:val="984806"/>
          <w:lang w:bidi="ar"/>
        </w:rPr>
        <w:t>昆仑银行客服电话：</w:t>
      </w:r>
      <w:r>
        <w:rPr>
          <w:b/>
          <w:color w:val="984806"/>
          <w:lang w:bidi="ar"/>
        </w:rPr>
        <w:t>4006696569</w:t>
      </w:r>
    </w:p>
    <w:p>
      <w:pPr>
        <w:spacing w:line="240" w:lineRule="atLeast"/>
        <w:ind w:firstLine="420"/>
        <w:rPr>
          <w:color w:val="000000"/>
        </w:rPr>
      </w:pPr>
      <w:r>
        <w:rPr>
          <w:color w:val="000000"/>
          <w:lang w:bidi="ar"/>
        </w:rPr>
        <w:t>2</w:t>
      </w:r>
      <w:r>
        <w:rPr>
          <w:rFonts w:hint="eastAsia" w:cs="宋体"/>
          <w:color w:val="000000"/>
          <w:lang w:bidi="ar"/>
        </w:rPr>
        <w:t>、查询汇款是否到账（到保证金钱包账户）</w:t>
      </w:r>
    </w:p>
    <w:p>
      <w:pPr>
        <w:spacing w:line="240" w:lineRule="atLeast"/>
        <w:ind w:firstLine="420"/>
        <w:rPr>
          <w:color w:val="000000"/>
        </w:rPr>
      </w:pPr>
      <w:r>
        <w:rPr>
          <w:rFonts w:hint="eastAsia" w:cs="宋体"/>
          <w:color w:val="000000"/>
          <w:lang w:bidi="ar"/>
        </w:rPr>
        <w:t>（</w:t>
      </w:r>
      <w:r>
        <w:rPr>
          <w:color w:val="000000"/>
          <w:lang w:bidi="ar"/>
        </w:rPr>
        <w:t>1</w:t>
      </w:r>
      <w:r>
        <w:rPr>
          <w:rFonts w:hint="eastAsia" w:cs="宋体"/>
          <w:color w:val="000000"/>
          <w:lang w:bidi="ar"/>
        </w:rPr>
        <w:t>）、点击进入已报名项目主控台</w:t>
      </w:r>
    </w:p>
    <w:p>
      <w:pPr>
        <w:widowControl/>
        <w:ind w:firstLine="420"/>
        <w:jc w:val="left"/>
        <w:rPr>
          <w:rFonts w:hint="eastAsia" w:ascii="宋体" w:hAnsi="宋体" w:cs="宋体"/>
          <w:kern w:val="0"/>
          <w:sz w:val="24"/>
        </w:rPr>
      </w:pPr>
      <w:r>
        <w:rPr>
          <w:lang w:bidi="ar"/>
        </w:rPr>
        <mc:AlternateContent>
          <mc:Choice Requires="wps">
            <w:drawing>
              <wp:anchor distT="0" distB="0" distL="114300" distR="114300" simplePos="0" relativeHeight="251662336" behindDoc="0" locked="0" layoutInCell="1" allowOverlap="1">
                <wp:simplePos x="0" y="0"/>
                <wp:positionH relativeFrom="column">
                  <wp:posOffset>279400</wp:posOffset>
                </wp:positionH>
                <wp:positionV relativeFrom="paragraph">
                  <wp:posOffset>9525</wp:posOffset>
                </wp:positionV>
                <wp:extent cx="497840" cy="354965"/>
                <wp:effectExtent l="12700" t="12700" r="22860" b="13335"/>
                <wp:wrapNone/>
                <wp:docPr id="8" name="椭圆 8"/>
                <wp:cNvGraphicFramePr/>
                <a:graphic xmlns:a="http://schemas.openxmlformats.org/drawingml/2006/main">
                  <a:graphicData uri="http://schemas.microsoft.com/office/word/2010/wordprocessingShape">
                    <wps:wsp>
                      <wps:cNvSpPr/>
                      <wps:spPr>
                        <a:xfrm>
                          <a:off x="0" y="0"/>
                          <a:ext cx="497840" cy="354965"/>
                        </a:xfrm>
                        <a:prstGeom prst="ellipse">
                          <a:avLst/>
                        </a:prstGeom>
                        <a:noFill/>
                        <a:ln w="25400" cap="flat" cmpd="sng">
                          <a:solidFill>
                            <a:srgbClr val="FF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22pt;margin-top:0.75pt;height:27.95pt;width:39.2pt;z-index:251662336;mso-width-relative:margin;mso-height-relative:margin;" filled="f" stroked="t" coordsize="21600,21600" o:gfxdata="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cUZjk2QAAAAcBAAAPAAAA&#10;AAAAAAEAIAAAACIAAABkcnMvZG93bnJldi54bWxQSwECFAAUAAAACACHTuJArgFRZ9sBAACgAwAA&#10;DgAAAAAAAAABACAAAAAoAQAAZHJzL2Uyb0RvYy54bWxQSwUGAAAAAAYABgBZAQAAdQUAAAAA&#10;">
                <v:path/>
                <v:fill on="f" focussize="0,0"/>
                <v:stroke weight="2pt" color="#FF0000"/>
                <v:imagedata o:title=""/>
                <o:lock v:ext="edit"/>
              </v:shape>
            </w:pict>
          </mc:Fallback>
        </mc:AlternateContent>
      </w:r>
      <w:r>
        <w:rPr>
          <w:rFonts w:hint="eastAsia" w:ascii="宋体" w:hAnsi="宋体" w:cs="宋体"/>
          <w:kern w:val="0"/>
          <w:sz w:val="24"/>
          <w:lang w:bidi="ar"/>
        </w:rPr>
        <w:drawing>
          <wp:inline distT="0" distB="0" distL="114300" distR="114300">
            <wp:extent cx="4295775" cy="304800"/>
            <wp:effectExtent l="0" t="0" r="9525" b="0"/>
            <wp:docPr id="2" name="图片 1" descr="说明: C:\Users\abc\AppData\Roaming\Tencent\Users\42054949\QQ\WinTemp\RichOle\HPR}P)YYPQH$3%{KEZ[)3X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说明: C:\Users\abc\AppData\Roaming\Tencent\Users\42054949\QQ\WinTemp\RichOle\HPR}P)YYPQH$3%{KEZ[)3X8.png"/>
                    <pic:cNvPicPr>
                      <a:picLocks noChangeAspect="1"/>
                    </pic:cNvPicPr>
                  </pic:nvPicPr>
                  <pic:blipFill>
                    <a:blip r:embed="rId4"/>
                    <a:srcRect r="27866"/>
                    <a:stretch>
                      <a:fillRect/>
                    </a:stretch>
                  </pic:blipFill>
                  <pic:spPr>
                    <a:xfrm>
                      <a:off x="0" y="0"/>
                      <a:ext cx="4295775" cy="304800"/>
                    </a:xfrm>
                    <a:prstGeom prst="rect">
                      <a:avLst/>
                    </a:prstGeom>
                    <a:noFill/>
                    <a:ln>
                      <a:noFill/>
                    </a:ln>
                  </pic:spPr>
                </pic:pic>
              </a:graphicData>
            </a:graphic>
          </wp:inline>
        </w:drawing>
      </w:r>
    </w:p>
    <w:p>
      <w:pPr>
        <w:widowControl/>
        <w:ind w:firstLine="480"/>
        <w:jc w:val="left"/>
        <w:rPr>
          <w:rFonts w:hint="eastAsia" w:ascii="宋体" w:hAnsi="宋体" w:cs="宋体"/>
          <w:kern w:val="0"/>
          <w:sz w:val="24"/>
        </w:rPr>
      </w:pPr>
      <w:r>
        <w:rPr>
          <w:rFonts w:hint="eastAsia" w:ascii="宋体" w:hAnsi="宋体" w:cs="宋体"/>
          <w:kern w:val="0"/>
          <w:sz w:val="24"/>
          <w:lang w:bidi="ar"/>
        </w:rPr>
        <w:t>（2）、点击进入递交投标保证金</w:t>
      </w:r>
    </w:p>
    <w:p>
      <w:pPr>
        <w:widowControl/>
        <w:ind w:firstLine="420"/>
        <w:jc w:val="left"/>
        <w:rPr>
          <w:rFonts w:hint="eastAsia" w:ascii="宋体" w:hAnsi="宋体" w:cs="宋体"/>
          <w:kern w:val="0"/>
          <w:sz w:val="24"/>
        </w:rPr>
      </w:pPr>
      <w:r>
        <w:rPr>
          <w:lang w:bidi="ar"/>
        </w:rPr>
        <mc:AlternateContent>
          <mc:Choice Requires="wps">
            <w:drawing>
              <wp:anchor distT="0" distB="0" distL="114300" distR="114300" simplePos="0" relativeHeight="251663360" behindDoc="0" locked="0" layoutInCell="1" allowOverlap="1">
                <wp:simplePos x="0" y="0"/>
                <wp:positionH relativeFrom="column">
                  <wp:posOffset>4838065</wp:posOffset>
                </wp:positionH>
                <wp:positionV relativeFrom="paragraph">
                  <wp:posOffset>610235</wp:posOffset>
                </wp:positionV>
                <wp:extent cx="695960" cy="354965"/>
                <wp:effectExtent l="12700" t="12700" r="15240" b="13335"/>
                <wp:wrapNone/>
                <wp:docPr id="5" name="椭圆 5"/>
                <wp:cNvGraphicFramePr/>
                <a:graphic xmlns:a="http://schemas.openxmlformats.org/drawingml/2006/main">
                  <a:graphicData uri="http://schemas.microsoft.com/office/word/2010/wordprocessingShape">
                    <wps:wsp>
                      <wps:cNvSpPr/>
                      <wps:spPr>
                        <a:xfrm>
                          <a:off x="0" y="0"/>
                          <a:ext cx="695960" cy="354965"/>
                        </a:xfrm>
                        <a:prstGeom prst="ellipse">
                          <a:avLst/>
                        </a:prstGeom>
                        <a:noFill/>
                        <a:ln w="25400" cap="flat" cmpd="sng">
                          <a:solidFill>
                            <a:srgbClr val="FF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380.95pt;margin-top:48.05pt;height:27.95pt;width:54.8pt;z-index:251663360;mso-width-relative:margin;mso-height-relative:margin;" filled="f" stroked="t" coordsize="21600,21600" o:gfxdata="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HS8s/3AAAAAoBAAAP&#10;AAAAAAAAAAEAIAAAACIAAABkcnMvZG93bnJldi54bWxQSwECFAAUAAAACACHTuJA7aYo4tsBAACg&#10;AwAADgAAAAAAAAABACAAAAArAQAAZHJzL2Uyb0RvYy54bWxQSwUGAAAAAAYABgBZAQAAeAUAAAAA&#10;">
                <v:path/>
                <v:fill on="f" focussize="0,0"/>
                <v:stroke weight="2pt" color="#FF0000"/>
                <v:imagedata o:title=""/>
                <o:lock v:ext="edit"/>
              </v:shape>
            </w:pict>
          </mc:Fallback>
        </mc:AlternateContent>
      </w:r>
      <w:r>
        <w:rPr>
          <w:rFonts w:hint="eastAsia" w:ascii="宋体" w:hAnsi="宋体" w:cs="宋体"/>
          <w:kern w:val="0"/>
          <w:sz w:val="24"/>
          <w:lang w:bidi="ar"/>
        </w:rPr>
        <w:drawing>
          <wp:inline distT="0" distB="0" distL="114300" distR="114300">
            <wp:extent cx="5324475" cy="1057275"/>
            <wp:effectExtent l="0" t="0" r="9525" b="9525"/>
            <wp:docPr id="4" name="图片 2" descr="说明: C:\Users\abc\AppData\Roaming\Tencent\Users\42054949\QQ\WinTemp\RichOle\U3QC4~N`3O}B54}T%5NKXY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说明: C:\Users\abc\AppData\Roaming\Tencent\Users\42054949\QQ\WinTemp\RichOle\U3QC4~N`3O}B54}T%5NKXY2.png"/>
                    <pic:cNvPicPr>
                      <a:picLocks noChangeAspect="1"/>
                    </pic:cNvPicPr>
                  </pic:nvPicPr>
                  <pic:blipFill>
                    <a:blip r:embed="rId5"/>
                    <a:stretch>
                      <a:fillRect/>
                    </a:stretch>
                  </pic:blipFill>
                  <pic:spPr>
                    <a:xfrm>
                      <a:off x="0" y="0"/>
                      <a:ext cx="5324475" cy="1057275"/>
                    </a:xfrm>
                    <a:prstGeom prst="rect">
                      <a:avLst/>
                    </a:prstGeom>
                    <a:noFill/>
                    <a:ln>
                      <a:noFill/>
                    </a:ln>
                  </pic:spPr>
                </pic:pic>
              </a:graphicData>
            </a:graphic>
          </wp:inline>
        </w:drawing>
      </w:r>
    </w:p>
    <w:p>
      <w:pPr>
        <w:widowControl/>
        <w:ind w:firstLine="480"/>
        <w:jc w:val="left"/>
        <w:rPr>
          <w:rFonts w:hint="eastAsia" w:ascii="宋体" w:hAnsi="宋体" w:cs="宋体"/>
          <w:kern w:val="0"/>
          <w:sz w:val="24"/>
        </w:rPr>
      </w:pPr>
      <w:r>
        <w:rPr>
          <w:rFonts w:hint="eastAsia" w:ascii="宋体" w:hAnsi="宋体" w:cs="宋体"/>
          <w:kern w:val="0"/>
          <w:sz w:val="24"/>
          <w:lang w:bidi="ar"/>
        </w:rPr>
        <w:t>（3）、查看到账金额（</w:t>
      </w:r>
      <w:r>
        <w:rPr>
          <w:rFonts w:hint="eastAsia" w:cs="宋体"/>
          <w:color w:val="000000"/>
          <w:lang w:bidi="ar"/>
        </w:rPr>
        <w:t>保证金钱包账户余额</w:t>
      </w:r>
      <w:r>
        <w:rPr>
          <w:rFonts w:hint="eastAsia" w:ascii="宋体" w:hAnsi="宋体" w:cs="宋体"/>
          <w:kern w:val="0"/>
          <w:sz w:val="24"/>
          <w:lang w:bidi="ar"/>
        </w:rPr>
        <w:t>）</w:t>
      </w:r>
    </w:p>
    <w:p>
      <w:pPr>
        <w:widowControl/>
        <w:ind w:firstLine="420"/>
        <w:jc w:val="left"/>
        <w:rPr>
          <w:rFonts w:hint="eastAsia" w:ascii="宋体" w:hAnsi="宋体" w:cs="宋体"/>
          <w:kern w:val="0"/>
          <w:sz w:val="24"/>
        </w:rPr>
      </w:pPr>
      <w:r>
        <w:rPr>
          <w:lang w:bidi="ar"/>
        </w:rPr>
        <mc:AlternateContent>
          <mc:Choice Requires="wps">
            <w:drawing>
              <wp:anchor distT="0" distB="0" distL="114300" distR="114300" simplePos="0" relativeHeight="251664384" behindDoc="0" locked="0" layoutInCell="1" allowOverlap="1">
                <wp:simplePos x="0" y="0"/>
                <wp:positionH relativeFrom="column">
                  <wp:posOffset>373380</wp:posOffset>
                </wp:positionH>
                <wp:positionV relativeFrom="paragraph">
                  <wp:posOffset>240030</wp:posOffset>
                </wp:positionV>
                <wp:extent cx="1057910" cy="354965"/>
                <wp:effectExtent l="12700" t="12700" r="15240" b="13335"/>
                <wp:wrapNone/>
                <wp:docPr id="3" name="椭圆 3"/>
                <wp:cNvGraphicFramePr/>
                <a:graphic xmlns:a="http://schemas.openxmlformats.org/drawingml/2006/main">
                  <a:graphicData uri="http://schemas.microsoft.com/office/word/2010/wordprocessingShape">
                    <wps:wsp>
                      <wps:cNvSpPr/>
                      <wps:spPr>
                        <a:xfrm>
                          <a:off x="0" y="0"/>
                          <a:ext cx="1057910" cy="354965"/>
                        </a:xfrm>
                        <a:prstGeom prst="ellipse">
                          <a:avLst/>
                        </a:prstGeom>
                        <a:noFill/>
                        <a:ln w="25400" cap="flat" cmpd="sng">
                          <a:solidFill>
                            <a:srgbClr val="FF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29.4pt;margin-top:18.9pt;height:27.95pt;width:83.3pt;z-index:251664384;mso-width-relative:margin;mso-height-relative:margin;" filled="f" stroked="t" coordsize="21600,21600" o:gfxdata="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I5Y+DbAAAACAEAAA8A&#10;AAAAAAAAAQAgAAAAIgAAAGRycy9kb3ducmV2LnhtbFBLAQIUABQAAAAIAIdO4kDZz53o2wEAAKED&#10;AAAOAAAAAAAAAAEAIAAAACoBAABkcnMvZTJvRG9jLnhtbFBLBQYAAAAABgAGAFkBAAB3BQAAAAA=&#10;">
                <v:path/>
                <v:fill on="f" focussize="0,0"/>
                <v:stroke weight="2pt" color="#FF0000"/>
                <v:imagedata o:title=""/>
                <o:lock v:ext="edit"/>
              </v:shape>
            </w:pict>
          </mc:Fallback>
        </mc:AlternateContent>
      </w:r>
      <w:r>
        <w:rPr>
          <w:rFonts w:hint="eastAsia" w:ascii="宋体" w:hAnsi="宋体" w:cs="宋体"/>
          <w:kern w:val="0"/>
          <w:sz w:val="24"/>
          <w:lang w:bidi="ar"/>
        </w:rPr>
        <w:drawing>
          <wp:inline distT="0" distB="0" distL="114300" distR="114300">
            <wp:extent cx="5267325" cy="1076325"/>
            <wp:effectExtent l="0" t="0" r="9525" b="9525"/>
            <wp:docPr id="6" name="图片 3" descr="说明: C:\Users\abc\AppData\Roaming\Tencent\Users\42054949\QQ\WinTemp\RichOle\PI$9P51%_3)$`]FJTC])1M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说明: C:\Users\abc\AppData\Roaming\Tencent\Users\42054949\QQ\WinTemp\RichOle\PI$9P51%_3)$`]FJTC])1M3.png"/>
                    <pic:cNvPicPr>
                      <a:picLocks noChangeAspect="1"/>
                    </pic:cNvPicPr>
                  </pic:nvPicPr>
                  <pic:blipFill>
                    <a:blip r:embed="rId6"/>
                    <a:srcRect t="-2" r="43517" b="41075"/>
                    <a:stretch>
                      <a:fillRect/>
                    </a:stretch>
                  </pic:blipFill>
                  <pic:spPr>
                    <a:xfrm>
                      <a:off x="0" y="0"/>
                      <a:ext cx="5267325" cy="1076325"/>
                    </a:xfrm>
                    <a:prstGeom prst="rect">
                      <a:avLst/>
                    </a:prstGeom>
                    <a:noFill/>
                    <a:ln>
                      <a:noFill/>
                    </a:ln>
                  </pic:spPr>
                </pic:pic>
              </a:graphicData>
            </a:graphic>
          </wp:inline>
        </w:drawing>
      </w:r>
    </w:p>
    <w:p>
      <w:pPr>
        <w:ind w:firstLine="420"/>
        <w:rPr>
          <w:color w:val="000000"/>
        </w:rPr>
      </w:pPr>
      <w:r>
        <w:rPr>
          <w:color w:val="000000"/>
          <w:lang w:bidi="ar"/>
        </w:rPr>
        <w:t>3</w:t>
      </w:r>
      <w:r>
        <w:rPr>
          <w:rFonts w:hint="eastAsia" w:cs="宋体"/>
          <w:color w:val="000000"/>
          <w:lang w:bidi="ar"/>
        </w:rPr>
        <w:t>、提交投标保证金</w:t>
      </w:r>
    </w:p>
    <w:p>
      <w:pPr>
        <w:ind w:firstLine="420"/>
        <w:rPr>
          <w:color w:val="000000"/>
        </w:rPr>
      </w:pPr>
      <w:r>
        <w:rPr>
          <w:rFonts w:hint="eastAsia" w:cs="宋体"/>
          <w:color w:val="000000"/>
          <w:lang w:bidi="ar"/>
        </w:rPr>
        <w:t>（</w:t>
      </w:r>
      <w:r>
        <w:rPr>
          <w:color w:val="000000"/>
          <w:lang w:bidi="ar"/>
        </w:rPr>
        <w:t>1</w:t>
      </w:r>
      <w:r>
        <w:rPr>
          <w:rFonts w:hint="eastAsia" w:cs="宋体"/>
          <w:color w:val="000000"/>
          <w:lang w:bidi="ar"/>
        </w:rPr>
        <w:t>）选择项目</w:t>
      </w:r>
    </w:p>
    <w:p>
      <w:pPr>
        <w:ind w:firstLine="420"/>
        <w:rPr>
          <w:color w:val="000000"/>
        </w:rPr>
      </w:pPr>
      <w:r>
        <w:rPr>
          <w:rFonts w:hint="eastAsia" w:cs="宋体"/>
          <w:color w:val="000000"/>
          <w:lang w:bidi="ar"/>
        </w:rPr>
        <w:t>（</w:t>
      </w:r>
      <w:r>
        <w:rPr>
          <w:color w:val="000000"/>
          <w:lang w:bidi="ar"/>
        </w:rPr>
        <w:t>2</w:t>
      </w:r>
      <w:r>
        <w:rPr>
          <w:rFonts w:hint="eastAsia" w:cs="宋体"/>
          <w:color w:val="000000"/>
          <w:lang w:bidi="ar"/>
        </w:rPr>
        <w:t>）、支付</w:t>
      </w:r>
    </w:p>
    <w:p>
      <w:pPr>
        <w:ind w:firstLine="420"/>
        <w:rPr>
          <w:color w:val="000000"/>
        </w:rPr>
      </w:pPr>
      <w:r>
        <w:rPr>
          <w:rFonts w:hint="eastAsia" w:cs="宋体"/>
          <w:color w:val="000000"/>
          <w:lang w:bidi="ar"/>
        </w:rPr>
        <w:t>（</w:t>
      </w:r>
      <w:r>
        <w:rPr>
          <w:color w:val="000000"/>
          <w:lang w:bidi="ar"/>
        </w:rPr>
        <w:t>3</w:t>
      </w:r>
      <w:r>
        <w:rPr>
          <w:rFonts w:hint="eastAsia" w:cs="宋体"/>
          <w:color w:val="000000"/>
          <w:lang w:bidi="ar"/>
        </w:rPr>
        <w:t>）、刷新，查询购买状态</w:t>
      </w:r>
    </w:p>
    <w:p>
      <w:pPr>
        <w:ind w:firstLine="420"/>
        <w:rPr>
          <w:color w:val="000000"/>
        </w:rPr>
      </w:pPr>
      <w:r>
        <mc:AlternateContent>
          <mc:Choice Requires="wps">
            <w:drawing>
              <wp:anchor distT="0" distB="0" distL="114300" distR="114300" simplePos="0" relativeHeight="251665408" behindDoc="0" locked="0" layoutInCell="1" allowOverlap="1">
                <wp:simplePos x="0" y="0"/>
                <wp:positionH relativeFrom="column">
                  <wp:posOffset>212090</wp:posOffset>
                </wp:positionH>
                <wp:positionV relativeFrom="paragraph">
                  <wp:posOffset>436245</wp:posOffset>
                </wp:positionV>
                <wp:extent cx="347345" cy="354330"/>
                <wp:effectExtent l="12700" t="12700" r="20955" b="13970"/>
                <wp:wrapNone/>
                <wp:docPr id="1" name="椭圆 1"/>
                <wp:cNvGraphicFramePr/>
                <a:graphic xmlns:a="http://schemas.openxmlformats.org/drawingml/2006/main">
                  <a:graphicData uri="http://schemas.microsoft.com/office/word/2010/wordprocessingShape">
                    <wps:wsp>
                      <wps:cNvSpPr/>
                      <wps:spPr>
                        <a:xfrm>
                          <a:off x="0" y="0"/>
                          <a:ext cx="347345" cy="354330"/>
                        </a:xfrm>
                        <a:prstGeom prst="ellipse">
                          <a:avLst/>
                        </a:prstGeom>
                        <a:noFill/>
                        <a:ln w="25400" cap="flat" cmpd="sng">
                          <a:solidFill>
                            <a:srgbClr val="FF0000"/>
                          </a:solidFill>
                          <a:prstDash val="solid"/>
                          <a:headEnd type="none" w="med" len="med"/>
                          <a:tailEnd type="none" w="med" len="med"/>
                        </a:ln>
                      </wps:spPr>
                      <wps:txbx>
                        <w:txbxContent>
                          <w:p>
                            <w:pPr>
                              <w:ind w:firstLine="420"/>
                              <w:jc w:val="center"/>
                              <w:rPr>
                                <w:color w:val="FF0000"/>
                              </w:rPr>
                            </w:pPr>
                            <w:r>
                              <w:rPr>
                                <w:color w:val="FF0000"/>
                                <w:lang w:bidi="ar"/>
                              </w:rPr>
                              <w:t>1</w:t>
                            </w:r>
                          </w:p>
                        </w:txbxContent>
                      </wps:txbx>
                      <wps:bodyPr lIns="0" tIns="0" rIns="0" bIns="0" upright="1"/>
                    </wps:wsp>
                  </a:graphicData>
                </a:graphic>
              </wp:anchor>
            </w:drawing>
          </mc:Choice>
          <mc:Fallback>
            <w:pict>
              <v:shape id="_x0000_s1026" o:spid="_x0000_s1026" o:spt="3" type="#_x0000_t3" style="position:absolute;left:0pt;margin-left:16.7pt;margin-top:34.35pt;height:27.9pt;width:27.35pt;z-index:251665408;mso-width-relative:margin;mso-height-relative:margin;" filled="f" stroked="t" coordsize="21600,21600" o:gfxdata="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5U+RktYAAAAIAQAADwAAAAAAAAABACAAAAAiAAAAZHJzL2Rvd25yZXYueG1sUEsBAhQAFAAAAAgA&#10;h07iQIB+ShTuAQAAzwMAAA4AAAAAAAAAAQAgAAAAJQEAAGRycy9lMm9Eb2MueG1sUEsFBgAAAAAG&#10;AAYAWQEAAIUFAAAAAA==&#10;">
                <v:path/>
                <v:fill on="f" focussize="0,0"/>
                <v:stroke weight="2pt" color="#FF0000"/>
                <v:imagedata o:title=""/>
                <o:lock v:ext="edit"/>
                <v:textbox inset="0mm,0mm,0mm,0mm">
                  <w:txbxContent>
                    <w:p>
                      <w:pPr>
                        <w:ind w:firstLine="420"/>
                        <w:jc w:val="center"/>
                        <w:rPr>
                          <w:color w:val="FF0000"/>
                        </w:rPr>
                      </w:pPr>
                      <w:r>
                        <w:rPr>
                          <w:color w:val="FF0000"/>
                          <w:lang w:bidi="ar"/>
                        </w:rPr>
                        <w:t>1</w:t>
                      </w:r>
                    </w:p>
                  </w:txbxContent>
                </v:textbox>
              </v:shape>
            </w:pict>
          </mc:Fallback>
        </mc:AlternateContent>
      </w:r>
      <w:r>
        <w:rPr>
          <w:lang w:bidi="ar"/>
        </w:rPr>
        <mc:AlternateContent>
          <mc:Choice Requires="wps">
            <w:drawing>
              <wp:anchor distT="0" distB="0" distL="114300" distR="114300" simplePos="0" relativeHeight="251667456" behindDoc="0" locked="0" layoutInCell="1" allowOverlap="1">
                <wp:simplePos x="0" y="0"/>
                <wp:positionH relativeFrom="column">
                  <wp:posOffset>5108575</wp:posOffset>
                </wp:positionH>
                <wp:positionV relativeFrom="paragraph">
                  <wp:posOffset>454660</wp:posOffset>
                </wp:positionV>
                <wp:extent cx="347345" cy="345440"/>
                <wp:effectExtent l="12700" t="12700" r="20955" b="22860"/>
                <wp:wrapNone/>
                <wp:docPr id="7" name="椭圆 7"/>
                <wp:cNvGraphicFramePr/>
                <a:graphic xmlns:a="http://schemas.openxmlformats.org/drawingml/2006/main">
                  <a:graphicData uri="http://schemas.microsoft.com/office/word/2010/wordprocessingShape">
                    <wps:wsp>
                      <wps:cNvSpPr/>
                      <wps:spPr>
                        <a:xfrm>
                          <a:off x="0" y="0"/>
                          <a:ext cx="347345" cy="345440"/>
                        </a:xfrm>
                        <a:prstGeom prst="ellipse">
                          <a:avLst/>
                        </a:prstGeom>
                        <a:noFill/>
                        <a:ln w="25400" cap="flat" cmpd="sng">
                          <a:solidFill>
                            <a:srgbClr val="FF0000"/>
                          </a:solidFill>
                          <a:prstDash val="solid"/>
                          <a:headEnd type="none" w="med" len="med"/>
                          <a:tailEnd type="none" w="med" len="med"/>
                        </a:ln>
                      </wps:spPr>
                      <wps:txbx>
                        <w:txbxContent>
                          <w:p>
                            <w:pPr>
                              <w:ind w:firstLine="420"/>
                              <w:jc w:val="center"/>
                              <w:rPr>
                                <w:color w:val="FF0000"/>
                              </w:rPr>
                            </w:pPr>
                            <w:r>
                              <w:rPr>
                                <w:color w:val="FF0000"/>
                                <w:lang w:bidi="ar"/>
                              </w:rPr>
                              <w:t>3</w:t>
                            </w:r>
                          </w:p>
                        </w:txbxContent>
                      </wps:txbx>
                      <wps:bodyPr lIns="0" tIns="0" rIns="0" bIns="0" upright="1"/>
                    </wps:wsp>
                  </a:graphicData>
                </a:graphic>
              </wp:anchor>
            </w:drawing>
          </mc:Choice>
          <mc:Fallback>
            <w:pict>
              <v:shape id="_x0000_s1026" o:spid="_x0000_s1026" o:spt="3" type="#_x0000_t3" style="position:absolute;left:0pt;margin-left:402.25pt;margin-top:35.8pt;height:27.2pt;width:27.35pt;z-index:251667456;mso-width-relative:margin;mso-height-relative:margin;" filled="f" stroked="t" coordsize="21600,21600" o:gfxdata="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T&#10;eqna1gAAAAoBAAAPAAAAAAAAAAEAIAAAACIAAABkcnMvZG93bnJldi54bWxQSwECFAAUAAAACACH&#10;TuJAQ2xjZ+0BAADPAwAADgAAAAAAAAABACAAAAAlAQAAZHJzL2Uyb0RvYy54bWxQSwUGAAAAAAYA&#10;BgBZAQAAhAUAAAAA&#10;">
                <v:path/>
                <v:fill on="f" focussize="0,0"/>
                <v:stroke weight="2pt" color="#FF0000"/>
                <v:imagedata o:title=""/>
                <o:lock v:ext="edit" aspectratio="f"/>
                <v:textbox inset="0mm,0mm,0mm,0mm">
                  <w:txbxContent>
                    <w:p>
                      <w:pPr>
                        <w:ind w:firstLine="420"/>
                        <w:jc w:val="center"/>
                        <w:rPr>
                          <w:color w:val="FF0000"/>
                        </w:rPr>
                      </w:pPr>
                      <w:r>
                        <w:rPr>
                          <w:color w:val="FF0000"/>
                          <w:lang w:bidi="ar"/>
                        </w:rPr>
                        <w:t>3</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3147060</wp:posOffset>
                </wp:positionH>
                <wp:positionV relativeFrom="paragraph">
                  <wp:posOffset>829310</wp:posOffset>
                </wp:positionV>
                <wp:extent cx="347345" cy="354330"/>
                <wp:effectExtent l="12700" t="12700" r="20955" b="13970"/>
                <wp:wrapNone/>
                <wp:docPr id="9" name="椭圆 9"/>
                <wp:cNvGraphicFramePr/>
                <a:graphic xmlns:a="http://schemas.openxmlformats.org/drawingml/2006/main">
                  <a:graphicData uri="http://schemas.microsoft.com/office/word/2010/wordprocessingShape">
                    <wps:wsp>
                      <wps:cNvSpPr/>
                      <wps:spPr>
                        <a:xfrm>
                          <a:off x="0" y="0"/>
                          <a:ext cx="347345" cy="354330"/>
                        </a:xfrm>
                        <a:prstGeom prst="ellipse">
                          <a:avLst/>
                        </a:prstGeom>
                        <a:noFill/>
                        <a:ln w="25400" cap="flat" cmpd="sng">
                          <a:solidFill>
                            <a:srgbClr val="FF0000"/>
                          </a:solidFill>
                          <a:prstDash val="solid"/>
                          <a:headEnd type="none" w="med" len="med"/>
                          <a:tailEnd type="none" w="med" len="med"/>
                        </a:ln>
                      </wps:spPr>
                      <wps:txbx>
                        <w:txbxContent>
                          <w:p>
                            <w:pPr>
                              <w:ind w:firstLine="420"/>
                              <w:jc w:val="center"/>
                              <w:rPr>
                                <w:color w:val="FF0000"/>
                              </w:rPr>
                            </w:pPr>
                            <w:r>
                              <w:rPr>
                                <w:color w:val="FF0000"/>
                                <w:lang w:bidi="ar"/>
                              </w:rPr>
                              <w:t>3</w:t>
                            </w:r>
                          </w:p>
                        </w:txbxContent>
                      </wps:txbx>
                      <wps:bodyPr lIns="0" tIns="0" rIns="0" bIns="0" upright="1"/>
                    </wps:wsp>
                  </a:graphicData>
                </a:graphic>
              </wp:anchor>
            </w:drawing>
          </mc:Choice>
          <mc:Fallback>
            <w:pict>
              <v:shape id="_x0000_s1026" o:spid="_x0000_s1026" o:spt="3" type="#_x0000_t3" style="position:absolute;left:0pt;margin-left:247.8pt;margin-top:65.3pt;height:27.9pt;width:27.35pt;z-index:251668480;mso-width-relative:margin;mso-height-relative:margin;" filled="f" stroked="t" coordsize="21600,21600" o:gfxdata="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2GMzLYAAAACwEAAA8AAAAAAAAAAQAgAAAAIgAAAGRycy9kb3ducmV2LnhtbFBLAQIUABQA&#10;AAAIAIdO4kDg37cY8AEAAM8DAAAOAAAAAAAAAAEAIAAAACcBAABkcnMvZTJvRG9jLnhtbFBLBQYA&#10;AAAABgAGAFkBAACJBQAAAAA=&#10;">
                <v:path/>
                <v:fill on="f" focussize="0,0"/>
                <v:stroke weight="2pt" color="#FF0000"/>
                <v:imagedata o:title=""/>
                <o:lock v:ext="edit"/>
                <v:textbox inset="0mm,0mm,0mm,0mm">
                  <w:txbxContent>
                    <w:p>
                      <w:pPr>
                        <w:ind w:firstLine="420"/>
                        <w:jc w:val="center"/>
                        <w:rPr>
                          <w:color w:val="FF0000"/>
                        </w:rPr>
                      </w:pPr>
                      <w:r>
                        <w:rPr>
                          <w:color w:val="FF0000"/>
                          <w:lang w:bidi="ar"/>
                        </w:rPr>
                        <w:t>3</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2774950</wp:posOffset>
                </wp:positionH>
                <wp:positionV relativeFrom="paragraph">
                  <wp:posOffset>829945</wp:posOffset>
                </wp:positionV>
                <wp:extent cx="347345" cy="354330"/>
                <wp:effectExtent l="12700" t="12700" r="20955" b="13970"/>
                <wp:wrapNone/>
                <wp:docPr id="10" name="椭圆 10"/>
                <wp:cNvGraphicFramePr/>
                <a:graphic xmlns:a="http://schemas.openxmlformats.org/drawingml/2006/main">
                  <a:graphicData uri="http://schemas.microsoft.com/office/word/2010/wordprocessingShape">
                    <wps:wsp>
                      <wps:cNvSpPr/>
                      <wps:spPr>
                        <a:xfrm>
                          <a:off x="0" y="0"/>
                          <a:ext cx="347345" cy="354330"/>
                        </a:xfrm>
                        <a:prstGeom prst="ellipse">
                          <a:avLst/>
                        </a:prstGeom>
                        <a:noFill/>
                        <a:ln w="25400" cap="flat" cmpd="sng">
                          <a:solidFill>
                            <a:srgbClr val="FF0000"/>
                          </a:solidFill>
                          <a:prstDash val="solid"/>
                          <a:headEnd type="none" w="med" len="med"/>
                          <a:tailEnd type="none" w="med" len="med"/>
                        </a:ln>
                      </wps:spPr>
                      <wps:txbx>
                        <w:txbxContent>
                          <w:p>
                            <w:pPr>
                              <w:ind w:firstLine="420"/>
                              <w:jc w:val="center"/>
                              <w:rPr>
                                <w:color w:val="FF0000"/>
                              </w:rPr>
                            </w:pPr>
                            <w:r>
                              <w:rPr>
                                <w:color w:val="FF0000"/>
                                <w:lang w:bidi="ar"/>
                              </w:rPr>
                              <w:t>2</w:t>
                            </w:r>
                          </w:p>
                        </w:txbxContent>
                      </wps:txbx>
                      <wps:bodyPr lIns="0" tIns="0" rIns="0" bIns="0" upright="1"/>
                    </wps:wsp>
                  </a:graphicData>
                </a:graphic>
              </wp:anchor>
            </w:drawing>
          </mc:Choice>
          <mc:Fallback>
            <w:pict>
              <v:shape id="_x0000_s1026" o:spid="_x0000_s1026" o:spt="3" type="#_x0000_t3" style="position:absolute;left:0pt;margin-left:218.5pt;margin-top:65.35pt;height:27.9pt;width:27.35pt;z-index:251666432;mso-width-relative:margin;mso-height-relative:margin;" filled="f" stroked="t" coordsize="21600,21600" o:gfxdata="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K2SIPZAAAACwEAAA8AAAAAAAAAAQAgAAAAIgAAAGRycy9kb3ducmV2LnhtbFBLAQIUABQA&#10;AAAIAIdO4kBIBPyl7wEAANEDAAAOAAAAAAAAAAEAIAAAACgBAABkcnMvZTJvRG9jLnhtbFBLBQYA&#10;AAAABgAGAFkBAACJBQAAAAA=&#10;">
                <v:path/>
                <v:fill on="f" focussize="0,0"/>
                <v:stroke weight="2pt" color="#FF0000"/>
                <v:imagedata o:title=""/>
                <o:lock v:ext="edit"/>
                <v:textbox inset="0mm,0mm,0mm,0mm">
                  <w:txbxContent>
                    <w:p>
                      <w:pPr>
                        <w:ind w:firstLine="420"/>
                        <w:jc w:val="center"/>
                        <w:rPr>
                          <w:color w:val="FF0000"/>
                        </w:rPr>
                      </w:pPr>
                      <w:r>
                        <w:rPr>
                          <w:color w:val="FF0000"/>
                          <w:lang w:bidi="ar"/>
                        </w:rPr>
                        <w:t>2</w:t>
                      </w:r>
                    </w:p>
                  </w:txbxContent>
                </v:textbox>
              </v:shape>
            </w:pict>
          </mc:Fallback>
        </mc:AlternateContent>
      </w:r>
      <w:r>
        <w:rPr>
          <w:rFonts w:hint="eastAsia" w:ascii="宋体" w:hAnsi="宋体" w:cs="宋体"/>
          <w:kern w:val="0"/>
          <w:sz w:val="24"/>
        </w:rPr>
        <w:drawing>
          <wp:inline distT="0" distB="0" distL="114300" distR="114300">
            <wp:extent cx="5276850" cy="1028700"/>
            <wp:effectExtent l="0" t="0" r="0" b="0"/>
            <wp:docPr id="11" name="图片 4" descr="说明: C:\Users\abc\AppData\Roaming\Tencent\Users\42054949\QQ\WinTemp\RichOle\PI$9P51%_3)$`]FJTC])1M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descr="说明: C:\Users\abc\AppData\Roaming\Tencent\Users\42054949\QQ\WinTemp\RichOle\PI$9P51%_3)$`]FJTC])1M3.png"/>
                    <pic:cNvPicPr>
                      <a:picLocks noChangeAspect="1"/>
                    </pic:cNvPicPr>
                  </pic:nvPicPr>
                  <pic:blipFill>
                    <a:blip r:embed="rId6"/>
                    <a:srcRect r="-473"/>
                    <a:stretch>
                      <a:fillRect/>
                    </a:stretch>
                  </pic:blipFill>
                  <pic:spPr>
                    <a:xfrm>
                      <a:off x="0" y="0"/>
                      <a:ext cx="5276850" cy="1028700"/>
                    </a:xfrm>
                    <a:prstGeom prst="rect">
                      <a:avLst/>
                    </a:prstGeom>
                    <a:noFill/>
                    <a:ln>
                      <a:noFill/>
                    </a:ln>
                  </pic:spPr>
                </pic:pic>
              </a:graphicData>
            </a:graphic>
          </wp:inline>
        </w:drawing>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223CA"/>
    <w:rsid w:val="007468E5"/>
    <w:rsid w:val="008A49E6"/>
    <w:rsid w:val="00AA4EE4"/>
    <w:rsid w:val="00D01118"/>
    <w:rsid w:val="01A44FBF"/>
    <w:rsid w:val="020B53BA"/>
    <w:rsid w:val="02C9733B"/>
    <w:rsid w:val="02D524D6"/>
    <w:rsid w:val="02DC4B1A"/>
    <w:rsid w:val="03B1000E"/>
    <w:rsid w:val="03C65C43"/>
    <w:rsid w:val="03CD0FE9"/>
    <w:rsid w:val="04830828"/>
    <w:rsid w:val="04E5328F"/>
    <w:rsid w:val="06382CAF"/>
    <w:rsid w:val="064B24D6"/>
    <w:rsid w:val="07573E6C"/>
    <w:rsid w:val="07CE39DB"/>
    <w:rsid w:val="08E658EF"/>
    <w:rsid w:val="09830E62"/>
    <w:rsid w:val="0A794F17"/>
    <w:rsid w:val="0AA560A5"/>
    <w:rsid w:val="0AEF0EB3"/>
    <w:rsid w:val="0B175839"/>
    <w:rsid w:val="0B75661C"/>
    <w:rsid w:val="0D1B2D62"/>
    <w:rsid w:val="0E0A4619"/>
    <w:rsid w:val="0E2A76D0"/>
    <w:rsid w:val="0E9D301A"/>
    <w:rsid w:val="0F1C4E9F"/>
    <w:rsid w:val="0FB8550A"/>
    <w:rsid w:val="11483177"/>
    <w:rsid w:val="11564D1E"/>
    <w:rsid w:val="125162EF"/>
    <w:rsid w:val="127D3A21"/>
    <w:rsid w:val="12F81225"/>
    <w:rsid w:val="136C001F"/>
    <w:rsid w:val="139B2C0F"/>
    <w:rsid w:val="139C66B9"/>
    <w:rsid w:val="140A37C0"/>
    <w:rsid w:val="14483C98"/>
    <w:rsid w:val="14DF78CC"/>
    <w:rsid w:val="154C7FD0"/>
    <w:rsid w:val="16284B2F"/>
    <w:rsid w:val="169257FE"/>
    <w:rsid w:val="19301CAC"/>
    <w:rsid w:val="1A0548EB"/>
    <w:rsid w:val="1A077650"/>
    <w:rsid w:val="1AAF746D"/>
    <w:rsid w:val="1C5C242D"/>
    <w:rsid w:val="1C8D5733"/>
    <w:rsid w:val="1CFD4A06"/>
    <w:rsid w:val="1D1D6EFE"/>
    <w:rsid w:val="1D8E6A4A"/>
    <w:rsid w:val="1E805368"/>
    <w:rsid w:val="1EB213B4"/>
    <w:rsid w:val="1F5767C3"/>
    <w:rsid w:val="1F643913"/>
    <w:rsid w:val="22342EA4"/>
    <w:rsid w:val="240466AC"/>
    <w:rsid w:val="242C2644"/>
    <w:rsid w:val="243733BF"/>
    <w:rsid w:val="25A13156"/>
    <w:rsid w:val="25EC66D6"/>
    <w:rsid w:val="262C01B1"/>
    <w:rsid w:val="267F41B3"/>
    <w:rsid w:val="26CF285D"/>
    <w:rsid w:val="278E3C67"/>
    <w:rsid w:val="27D65994"/>
    <w:rsid w:val="28A473C1"/>
    <w:rsid w:val="29983703"/>
    <w:rsid w:val="2A3725B9"/>
    <w:rsid w:val="2A964F28"/>
    <w:rsid w:val="2B2515E0"/>
    <w:rsid w:val="2B3E7B1D"/>
    <w:rsid w:val="2CAA50C4"/>
    <w:rsid w:val="2CAA52C5"/>
    <w:rsid w:val="2CB72107"/>
    <w:rsid w:val="2D03165A"/>
    <w:rsid w:val="2D5870EB"/>
    <w:rsid w:val="2DF41A64"/>
    <w:rsid w:val="2ECF67DD"/>
    <w:rsid w:val="2ED152F4"/>
    <w:rsid w:val="2F691536"/>
    <w:rsid w:val="2FCC67DD"/>
    <w:rsid w:val="305768D9"/>
    <w:rsid w:val="30AE3A81"/>
    <w:rsid w:val="316327A2"/>
    <w:rsid w:val="323D73A3"/>
    <w:rsid w:val="32EE54A8"/>
    <w:rsid w:val="33603C6F"/>
    <w:rsid w:val="348B533E"/>
    <w:rsid w:val="34907A5E"/>
    <w:rsid w:val="36EC0B77"/>
    <w:rsid w:val="37204323"/>
    <w:rsid w:val="375A1096"/>
    <w:rsid w:val="376C185A"/>
    <w:rsid w:val="38753B2E"/>
    <w:rsid w:val="39F475B2"/>
    <w:rsid w:val="3A297AB7"/>
    <w:rsid w:val="3A801CE4"/>
    <w:rsid w:val="3B526ACE"/>
    <w:rsid w:val="3C7A2CEB"/>
    <w:rsid w:val="3C9A11D2"/>
    <w:rsid w:val="3C9B1E87"/>
    <w:rsid w:val="3EE87EEC"/>
    <w:rsid w:val="3EFB2698"/>
    <w:rsid w:val="41380E76"/>
    <w:rsid w:val="413E4E68"/>
    <w:rsid w:val="415558DF"/>
    <w:rsid w:val="420E2D7D"/>
    <w:rsid w:val="4234510D"/>
    <w:rsid w:val="458678D4"/>
    <w:rsid w:val="46AD5CD1"/>
    <w:rsid w:val="4800289C"/>
    <w:rsid w:val="48597D01"/>
    <w:rsid w:val="49175587"/>
    <w:rsid w:val="4A3A36FD"/>
    <w:rsid w:val="4A6F7A99"/>
    <w:rsid w:val="4AFC179D"/>
    <w:rsid w:val="4B0B51CE"/>
    <w:rsid w:val="4B38638B"/>
    <w:rsid w:val="4BAD4BCB"/>
    <w:rsid w:val="4BC87495"/>
    <w:rsid w:val="4C2A759D"/>
    <w:rsid w:val="4E0F7B46"/>
    <w:rsid w:val="4E213CB7"/>
    <w:rsid w:val="4E510E5D"/>
    <w:rsid w:val="4E6E1462"/>
    <w:rsid w:val="4F5C0885"/>
    <w:rsid w:val="4F667D70"/>
    <w:rsid w:val="4F743F41"/>
    <w:rsid w:val="4F7C53A2"/>
    <w:rsid w:val="50425DCB"/>
    <w:rsid w:val="520D6095"/>
    <w:rsid w:val="526A0940"/>
    <w:rsid w:val="52A37D7D"/>
    <w:rsid w:val="531511BB"/>
    <w:rsid w:val="54084034"/>
    <w:rsid w:val="541F77AB"/>
    <w:rsid w:val="54B2023D"/>
    <w:rsid w:val="54FC3785"/>
    <w:rsid w:val="55CD7F54"/>
    <w:rsid w:val="563B7FFF"/>
    <w:rsid w:val="56A0080E"/>
    <w:rsid w:val="56B56D74"/>
    <w:rsid w:val="56EC389F"/>
    <w:rsid w:val="57564924"/>
    <w:rsid w:val="57C352C5"/>
    <w:rsid w:val="57FE0DF1"/>
    <w:rsid w:val="58D74D21"/>
    <w:rsid w:val="58DF4CC1"/>
    <w:rsid w:val="5ABA0556"/>
    <w:rsid w:val="5AEE6EAB"/>
    <w:rsid w:val="5BC5116A"/>
    <w:rsid w:val="5CEE66DD"/>
    <w:rsid w:val="5D7661CC"/>
    <w:rsid w:val="5E82209C"/>
    <w:rsid w:val="5E9B78A7"/>
    <w:rsid w:val="5EAC4D6B"/>
    <w:rsid w:val="5F0908DF"/>
    <w:rsid w:val="5FAB0AA2"/>
    <w:rsid w:val="5FBC5DD8"/>
    <w:rsid w:val="61322F76"/>
    <w:rsid w:val="614B2340"/>
    <w:rsid w:val="61653AD5"/>
    <w:rsid w:val="618328DE"/>
    <w:rsid w:val="61AB0F34"/>
    <w:rsid w:val="61C60A49"/>
    <w:rsid w:val="625D1DC8"/>
    <w:rsid w:val="62942358"/>
    <w:rsid w:val="62FA47A4"/>
    <w:rsid w:val="62FF5243"/>
    <w:rsid w:val="630F4777"/>
    <w:rsid w:val="63CF4C79"/>
    <w:rsid w:val="646976DB"/>
    <w:rsid w:val="649A1DC7"/>
    <w:rsid w:val="65304CF5"/>
    <w:rsid w:val="6662279F"/>
    <w:rsid w:val="66C41811"/>
    <w:rsid w:val="66CC6924"/>
    <w:rsid w:val="66D404B7"/>
    <w:rsid w:val="66E375BF"/>
    <w:rsid w:val="67BA75BF"/>
    <w:rsid w:val="680E3C4A"/>
    <w:rsid w:val="68466DEE"/>
    <w:rsid w:val="68F834FC"/>
    <w:rsid w:val="69251B40"/>
    <w:rsid w:val="6A760EFC"/>
    <w:rsid w:val="6AF8500F"/>
    <w:rsid w:val="6B4B5655"/>
    <w:rsid w:val="6BD65D55"/>
    <w:rsid w:val="6D063D48"/>
    <w:rsid w:val="6D0F3558"/>
    <w:rsid w:val="6D201ACA"/>
    <w:rsid w:val="6DFD2442"/>
    <w:rsid w:val="6E2041AD"/>
    <w:rsid w:val="6E2F723E"/>
    <w:rsid w:val="6EAA3906"/>
    <w:rsid w:val="6EE55DD2"/>
    <w:rsid w:val="6F774083"/>
    <w:rsid w:val="6F905480"/>
    <w:rsid w:val="703878A9"/>
    <w:rsid w:val="708E24AE"/>
    <w:rsid w:val="709C1DC8"/>
    <w:rsid w:val="709F5188"/>
    <w:rsid w:val="70AA7F66"/>
    <w:rsid w:val="70C91DB7"/>
    <w:rsid w:val="718F0C4E"/>
    <w:rsid w:val="72335381"/>
    <w:rsid w:val="734A6DDB"/>
    <w:rsid w:val="735F6FB1"/>
    <w:rsid w:val="73CC1994"/>
    <w:rsid w:val="73D2086B"/>
    <w:rsid w:val="74D778B6"/>
    <w:rsid w:val="74DD5159"/>
    <w:rsid w:val="769B1773"/>
    <w:rsid w:val="77310A5C"/>
    <w:rsid w:val="77434373"/>
    <w:rsid w:val="77AB3697"/>
    <w:rsid w:val="77B14B57"/>
    <w:rsid w:val="782D3D9C"/>
    <w:rsid w:val="7868197A"/>
    <w:rsid w:val="78CC3544"/>
    <w:rsid w:val="793A5F47"/>
    <w:rsid w:val="7A16343D"/>
    <w:rsid w:val="7B067B0B"/>
    <w:rsid w:val="7B2355BF"/>
    <w:rsid w:val="7B9570FF"/>
    <w:rsid w:val="7C284507"/>
    <w:rsid w:val="7C7F4A30"/>
    <w:rsid w:val="7C9C3846"/>
    <w:rsid w:val="7CED5966"/>
    <w:rsid w:val="7D7C0705"/>
    <w:rsid w:val="7DD74273"/>
    <w:rsid w:val="7E62426D"/>
    <w:rsid w:val="7E6D6D2C"/>
    <w:rsid w:val="7FFE7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aa</dc:creator>
  <cp:lastModifiedBy>aa</cp:lastModifiedBy>
  <dcterms:modified xsi:type="dcterms:W3CDTF">2019-12-30T07:23:13Z</dcterms:modified>
  <dc:title>附件3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